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«</w:t>
      </w:r>
      <w:r w:rsidR="00062DDB">
        <w:rPr>
          <w:rFonts w:ascii="Times New Roman" w:hAnsi="Times New Roman"/>
          <w:b/>
          <w:sz w:val="28"/>
          <w:szCs w:val="28"/>
        </w:rPr>
        <w:t>ВЕСЕЛОВСКОЕ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Default="00213695" w:rsidP="00062DDB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3176A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т </w:t>
      </w:r>
      <w:r w:rsidR="00A62188">
        <w:rPr>
          <w:rFonts w:ascii="Times New Roman" w:hAnsi="Times New Roman"/>
          <w:sz w:val="28"/>
          <w:szCs w:val="28"/>
          <w:lang w:val="ru-RU"/>
        </w:rPr>
        <w:t>22.12</w:t>
      </w:r>
      <w:r>
        <w:rPr>
          <w:rFonts w:ascii="Times New Roman" w:hAnsi="Times New Roman"/>
          <w:sz w:val="28"/>
          <w:szCs w:val="28"/>
          <w:lang w:val="ru-RU"/>
        </w:rPr>
        <w:t xml:space="preserve">.2021 </w:t>
      </w:r>
      <w:r w:rsidR="002064FD" w:rsidRPr="00D650AB">
        <w:rPr>
          <w:rFonts w:ascii="Times New Roman" w:hAnsi="Times New Roman"/>
          <w:sz w:val="28"/>
          <w:szCs w:val="28"/>
        </w:rPr>
        <w:t xml:space="preserve"> года                       </w:t>
      </w:r>
      <w:r w:rsidR="00062D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2D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2A61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064FD" w:rsidRPr="00D650AB">
        <w:rPr>
          <w:rFonts w:ascii="Times New Roman" w:hAnsi="Times New Roman"/>
          <w:sz w:val="28"/>
          <w:szCs w:val="28"/>
        </w:rPr>
        <w:t>№</w:t>
      </w:r>
      <w:r w:rsidR="00080E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188">
        <w:rPr>
          <w:rFonts w:ascii="Times New Roman" w:hAnsi="Times New Roman"/>
          <w:sz w:val="28"/>
          <w:szCs w:val="28"/>
          <w:lang w:val="ru-RU"/>
        </w:rPr>
        <w:t>95</w:t>
      </w:r>
      <w:r w:rsidR="002064FD" w:rsidRPr="00D650AB">
        <w:rPr>
          <w:rFonts w:ascii="Times New Roman" w:hAnsi="Times New Roman"/>
          <w:sz w:val="28"/>
          <w:szCs w:val="28"/>
        </w:rPr>
        <w:t xml:space="preserve">                </w:t>
      </w:r>
      <w:r w:rsidR="00062DDB">
        <w:rPr>
          <w:rFonts w:ascii="Times New Roman" w:hAnsi="Times New Roman"/>
          <w:sz w:val="28"/>
          <w:szCs w:val="28"/>
          <w:lang w:val="ru-RU"/>
        </w:rPr>
        <w:t xml:space="preserve">               х.Веселый</w:t>
      </w:r>
    </w:p>
    <w:p w:rsidR="007271B9" w:rsidRPr="00062DDB" w:rsidRDefault="007271B9" w:rsidP="00062DDB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13695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213695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№169 </w:t>
      </w:r>
    </w:p>
    <w:p w:rsidR="002064FD" w:rsidRPr="002064FD" w:rsidRDefault="00080E3B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062DDB">
        <w:rPr>
          <w:rFonts w:ascii="Times New Roman" w:hAnsi="Times New Roman"/>
          <w:b/>
          <w:sz w:val="28"/>
          <w:szCs w:val="28"/>
        </w:rPr>
        <w:t>Веселовского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2064FD" w:rsidRPr="002064FD" w:rsidRDefault="002064FD" w:rsidP="002064F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4FD">
        <w:t xml:space="preserve">    </w:t>
      </w:r>
      <w:r w:rsidRPr="002064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62DDB">
        <w:rPr>
          <w:rFonts w:ascii="Times New Roman" w:hAnsi="Times New Roman" w:cs="Times New Roman"/>
          <w:sz w:val="28"/>
          <w:szCs w:val="28"/>
        </w:rPr>
        <w:t>17</w:t>
      </w:r>
      <w:r w:rsidRPr="002064FD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062DDB">
        <w:rPr>
          <w:rFonts w:ascii="Times New Roman" w:hAnsi="Times New Roman" w:cs="Times New Roman"/>
          <w:bCs/>
          <w:sz w:val="28"/>
          <w:szCs w:val="28"/>
        </w:rPr>
        <w:t>14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064FD">
          <w:rPr>
            <w:rStyle w:val="affffb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 w:rsidRPr="002064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062DDB">
        <w:rPr>
          <w:rFonts w:ascii="Times New Roman" w:hAnsi="Times New Roman" w:cs="Times New Roman"/>
          <w:bCs/>
          <w:sz w:val="28"/>
          <w:szCs w:val="28"/>
        </w:rPr>
        <w:t>30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FD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064FD">
        <w:rPr>
          <w:rFonts w:ascii="Times New Roman" w:hAnsi="Times New Roman" w:cs="Times New Roman"/>
          <w:bCs/>
          <w:sz w:val="28"/>
          <w:szCs w:val="28"/>
        </w:rPr>
        <w:t>,</w:t>
      </w:r>
      <w:r w:rsidRPr="002064FD">
        <w:rPr>
          <w:rFonts w:ascii="Times New Roman" w:hAnsi="Times New Roman" w:cs="Times New Roman"/>
          <w:sz w:val="28"/>
          <w:szCs w:val="28"/>
        </w:rPr>
        <w:t xml:space="preserve">  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62DDB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064F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</w:t>
      </w:r>
      <w:r w:rsidRPr="002064FD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2064FD" w:rsidRPr="00DE66D8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080E3B">
        <w:rPr>
          <w:rFonts w:ascii="Times New Roman" w:hAnsi="Times New Roman"/>
          <w:sz w:val="28"/>
          <w:szCs w:val="28"/>
        </w:rPr>
        <w:t>Внести изменения в</w:t>
      </w:r>
      <w:r w:rsidRPr="00DE6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062DDB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774A0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:rsidR="002064FD" w:rsidRPr="00DE66D8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2064FD" w:rsidRPr="006B0483" w:rsidRDefault="002064FD" w:rsidP="002064FD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80E3B">
        <w:rPr>
          <w:rFonts w:ascii="Times New Roman" w:hAnsi="Times New Roman"/>
          <w:sz w:val="28"/>
          <w:szCs w:val="28"/>
        </w:rPr>
        <w:t>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 w:rsidR="00080E3B">
        <w:rPr>
          <w:rFonts w:ascii="Times New Roman" w:hAnsi="Times New Roman"/>
          <w:sz w:val="28"/>
          <w:szCs w:val="28"/>
        </w:rPr>
        <w:t xml:space="preserve">настоящего </w:t>
      </w:r>
      <w:r w:rsidRPr="006B0483">
        <w:rPr>
          <w:rFonts w:ascii="Times New Roman" w:hAnsi="Times New Roman"/>
          <w:sz w:val="28"/>
          <w:szCs w:val="28"/>
        </w:rPr>
        <w:t xml:space="preserve">постановления оставляю за собой. </w:t>
      </w:r>
    </w:p>
    <w:p w:rsidR="002064FD" w:rsidRDefault="002064FD" w:rsidP="002064FD">
      <w:pPr>
        <w:pStyle w:val="affffff9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</w:t>
      </w:r>
      <w:r w:rsidR="00080E3B">
        <w:rPr>
          <w:rFonts w:ascii="Times New Roman" w:hAnsi="Times New Roman"/>
          <w:sz w:val="28"/>
          <w:szCs w:val="28"/>
        </w:rPr>
        <w:t>а</w:t>
      </w:r>
      <w:r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66048C" w:rsidRDefault="00062DD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</w:t>
      </w:r>
      <w:r w:rsidR="00080E3B">
        <w:rPr>
          <w:rFonts w:ascii="Times New Roman" w:hAnsi="Times New Roman"/>
          <w:sz w:val="28"/>
          <w:szCs w:val="28"/>
        </w:rPr>
        <w:t>С.И.Титоренко</w:t>
      </w:r>
    </w:p>
    <w:p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E3B" w:rsidRDefault="00080E3B" w:rsidP="00D65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E3B" w:rsidRPr="007271B9" w:rsidRDefault="007271B9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80E3B" w:rsidRPr="007271B9">
        <w:rPr>
          <w:rFonts w:ascii="Times New Roman" w:hAnsi="Times New Roman"/>
          <w:sz w:val="24"/>
          <w:szCs w:val="24"/>
        </w:rPr>
        <w:t>остановление вносит сектор экономики и финансов</w:t>
      </w:r>
      <w:r w:rsidR="00A62188" w:rsidRPr="007271B9">
        <w:rPr>
          <w:rFonts w:ascii="Times New Roman" w:hAnsi="Times New Roman"/>
          <w:sz w:val="24"/>
          <w:szCs w:val="24"/>
        </w:rPr>
        <w:t xml:space="preserve"> 5-43-85</w:t>
      </w:r>
    </w:p>
    <w:p w:rsidR="002064FD" w:rsidRDefault="002064FD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D650AB" w:rsidRDefault="00D650AB" w:rsidP="00297653">
      <w:pPr>
        <w:pStyle w:val="ConsPlusCell"/>
        <w:rPr>
          <w:kern w:val="2"/>
          <w:sz w:val="28"/>
          <w:szCs w:val="28"/>
        </w:rPr>
      </w:pPr>
    </w:p>
    <w:p w:rsidR="002064FD" w:rsidRPr="003D4E16" w:rsidRDefault="002064FD" w:rsidP="002064FD">
      <w:pPr>
        <w:pStyle w:val="ConsPlusCell"/>
        <w:jc w:val="right"/>
        <w:rPr>
          <w:kern w:val="2"/>
          <w:sz w:val="22"/>
          <w:szCs w:val="22"/>
        </w:rPr>
      </w:pPr>
      <w:r w:rsidRPr="003D4E16">
        <w:rPr>
          <w:kern w:val="2"/>
          <w:sz w:val="22"/>
          <w:szCs w:val="22"/>
        </w:rPr>
        <w:t>Приложение к постановлению Администрации</w:t>
      </w:r>
    </w:p>
    <w:p w:rsidR="002064FD" w:rsidRPr="003D4E16" w:rsidRDefault="00062DDB" w:rsidP="002064FD">
      <w:pPr>
        <w:pStyle w:val="ConsPlusCell"/>
        <w:jc w:val="right"/>
        <w:rPr>
          <w:kern w:val="2"/>
          <w:sz w:val="22"/>
          <w:szCs w:val="22"/>
        </w:rPr>
      </w:pPr>
      <w:r w:rsidRPr="003D4E16">
        <w:rPr>
          <w:kern w:val="2"/>
          <w:sz w:val="22"/>
          <w:szCs w:val="22"/>
        </w:rPr>
        <w:t>Веселовского</w:t>
      </w:r>
      <w:r w:rsidR="002064FD" w:rsidRPr="003D4E16">
        <w:rPr>
          <w:kern w:val="2"/>
          <w:sz w:val="22"/>
          <w:szCs w:val="22"/>
        </w:rPr>
        <w:t xml:space="preserve"> сельского поселения</w:t>
      </w:r>
    </w:p>
    <w:p w:rsidR="002064FD" w:rsidRPr="003D4E16" w:rsidRDefault="00D65E63" w:rsidP="002064FD">
      <w:pPr>
        <w:pStyle w:val="ConsPlusCell"/>
        <w:jc w:val="right"/>
        <w:rPr>
          <w:sz w:val="22"/>
          <w:szCs w:val="22"/>
        </w:rPr>
      </w:pPr>
      <w:r w:rsidRPr="003D4E16">
        <w:rPr>
          <w:sz w:val="22"/>
          <w:szCs w:val="22"/>
        </w:rPr>
        <w:t xml:space="preserve">от </w:t>
      </w:r>
      <w:r w:rsidR="00A62188">
        <w:rPr>
          <w:sz w:val="22"/>
          <w:szCs w:val="22"/>
        </w:rPr>
        <w:t>22.12</w:t>
      </w:r>
      <w:r w:rsidR="00213695" w:rsidRPr="003D4E16">
        <w:rPr>
          <w:sz w:val="22"/>
          <w:szCs w:val="22"/>
        </w:rPr>
        <w:t>.2021</w:t>
      </w:r>
      <w:r w:rsidR="002064FD" w:rsidRPr="003D4E16">
        <w:rPr>
          <w:sz w:val="22"/>
          <w:szCs w:val="22"/>
        </w:rPr>
        <w:t xml:space="preserve"> №</w:t>
      </w:r>
      <w:r w:rsidR="00A62188">
        <w:rPr>
          <w:sz w:val="22"/>
          <w:szCs w:val="22"/>
        </w:rPr>
        <w:t>95</w:t>
      </w:r>
    </w:p>
    <w:p w:rsidR="002064FD" w:rsidRP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2064FD" w:rsidRPr="002064FD" w:rsidRDefault="002064FD" w:rsidP="002064FD">
      <w:pPr>
        <w:widowControl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64FD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080E3B" w:rsidRDefault="00062DDB" w:rsidP="002064FD">
      <w:pPr>
        <w:pStyle w:val="afffff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064FD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064FD" w:rsidRPr="0030602A" w:rsidRDefault="002064FD" w:rsidP="002064FD">
      <w:pPr>
        <w:pStyle w:val="affffff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E51572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0602A">
        <w:rPr>
          <w:rFonts w:ascii="Times New Roman" w:hAnsi="Times New Roman"/>
          <w:bCs/>
          <w:sz w:val="28"/>
          <w:szCs w:val="28"/>
        </w:rPr>
        <w:t>»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муниципальной программы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048C" w:rsidRPr="008269C9" w:rsidRDefault="0066048C" w:rsidP="00660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269C9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E51572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8269C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66048C" w:rsidRPr="008269C9" w:rsidRDefault="0066048C" w:rsidP="0066048C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Наименование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«</w:t>
            </w:r>
            <w:r w:rsidRPr="00E51572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 (далее –  муниципальная программа)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Ответственный исполнитель  муниципальной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062DDB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Веселов</w:t>
            </w:r>
            <w:r w:rsid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ский СДК»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CA1DA5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8"/>
                <w:szCs w:val="28"/>
              </w:rPr>
            </w:pP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«Энергосбережение и повышение энергетической эффективности»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 инструменты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284E09" w:rsidRDefault="00284E09" w:rsidP="00284E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овышение качества жизни населения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="002064FD" w:rsidRPr="00284E0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эффективности, развитие экономического потенциала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сельскохозяйствен</w:t>
            </w:r>
            <w:r w:rsidR="002064FD"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ных предприятий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284E09" w:rsidP="00284E09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сокращение объемов потребления энергоресурсов, оплачиваемых из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 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 показатели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энергии;</w:t>
            </w:r>
          </w:p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Экономия электроэнергии в натуральном выражении</w:t>
            </w:r>
            <w:r w:rsidR="00E768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и сроки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реализации </w:t>
            </w:r>
          </w:p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 реализации: 201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- 20</w:t>
            </w:r>
            <w:r w:rsid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0 годы</w:t>
            </w:r>
          </w:p>
          <w:p w:rsidR="0066048C" w:rsidRPr="004F1CDA" w:rsidRDefault="0066048C" w:rsidP="001360E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 реализации муниципальной программы не выделяются.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A62188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A62188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080E3B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2020 году –</w:t>
            </w:r>
            <w:r w:rsidR="00F12910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695">
              <w:rPr>
                <w:rFonts w:ascii="Times New Roman" w:hAnsi="Times New Roman"/>
                <w:sz w:val="28"/>
                <w:szCs w:val="28"/>
              </w:rPr>
              <w:t>1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188">
              <w:rPr>
                <w:rFonts w:ascii="Times New Roman" w:hAnsi="Times New Roman"/>
                <w:sz w:val="28"/>
                <w:szCs w:val="28"/>
              </w:rPr>
              <w:t xml:space="preserve">  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188">
              <w:rPr>
                <w:rFonts w:ascii="Times New Roman" w:hAnsi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188">
              <w:rPr>
                <w:rFonts w:ascii="Times New Roman" w:hAnsi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062DD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2DD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1360E3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kern w:val="2"/>
          <w:sz w:val="28"/>
          <w:szCs w:val="28"/>
        </w:rPr>
        <w:t>аспорт</w:t>
      </w:r>
    </w:p>
    <w:p w:rsidR="0066048C" w:rsidRPr="0066048C" w:rsidRDefault="0066048C" w:rsidP="0066048C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66048C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1DA5">
        <w:rPr>
          <w:rFonts w:ascii="Times New Roman" w:hAnsi="Times New Roman" w:cs="Times New Roman"/>
          <w:kern w:val="2"/>
          <w:sz w:val="28"/>
          <w:szCs w:val="28"/>
        </w:rPr>
        <w:t>Энергосбережение и повышение энергетической эффективности</w:t>
      </w:r>
      <w:r w:rsidRPr="0066048C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5"/>
      </w:tblGrid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A1DA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»(далее–подпрограмма)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исполнитель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062DDB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Участники</w:t>
            </w:r>
          </w:p>
          <w:p w:rsidR="0066048C" w:rsidRPr="0066048C" w:rsidRDefault="0020680A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062DDB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F10C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10C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МБУК «Веселовский СДК»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Программно-целевые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инструменты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отсутствуют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284E09" w:rsidRPr="00284E09" w:rsidRDefault="00284E09" w:rsidP="00284E09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84E0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Повышение энергетической эффективности организаций 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297653" w:rsidRDefault="0066048C" w:rsidP="0020680A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Задачи</w:t>
            </w:r>
            <w:r w:rsidR="0020680A"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297653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05686A" w:rsidRDefault="00297653" w:rsidP="00297653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017D0D">
            <w:pPr>
              <w:pStyle w:val="affffff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Целевые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показатели</w:t>
            </w:r>
            <w:r w:rsidR="0020680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526FED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526FE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сроки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–20</w:t>
            </w:r>
            <w:r w:rsidR="002976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годы.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Этапы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выделяются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A62188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 w:rsidR="00A62188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8D0DA4">
              <w:rPr>
                <w:rFonts w:ascii="Times New Roman" w:hAnsi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29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69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621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188">
              <w:rPr>
                <w:rFonts w:ascii="Times New Roman" w:hAnsi="Times New Roman"/>
                <w:sz w:val="28"/>
                <w:szCs w:val="28"/>
              </w:rPr>
              <w:t>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A62188">
              <w:rPr>
                <w:rFonts w:ascii="Times New Roman" w:hAnsi="Times New Roman"/>
                <w:sz w:val="28"/>
                <w:szCs w:val="28"/>
              </w:rPr>
              <w:t xml:space="preserve">  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188">
              <w:rPr>
                <w:rFonts w:ascii="Times New Roman" w:hAnsi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62DDB" w:rsidRPr="009C5C7C" w:rsidRDefault="00062DDB" w:rsidP="00062DDB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66048C" w:rsidRDefault="00062DDB" w:rsidP="00062DDB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2030году</w:t>
            </w:r>
            <w:r>
              <w:rPr>
                <w:rFonts w:ascii="Times New Roman" w:hAnsi="Times New Roman"/>
                <w:sz w:val="28"/>
                <w:szCs w:val="28"/>
              </w:rPr>
              <w:t>–0,0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ной программы являются прогнозными и подлежат уточнению в соответствии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результаты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реализации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66048C" w:rsidRPr="0066048C" w:rsidRDefault="00526FED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окращение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сопоставимых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ме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стного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оплату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коммунальных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66048C"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услуг;</w:t>
            </w:r>
          </w:p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снижение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потребления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вода);</w:t>
            </w:r>
          </w:p>
          <w:p w:rsidR="002771CA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доли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энергетических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ресурсов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(электрическая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энергия,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вода,),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расчет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которые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осуществляется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приборам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учета</w:t>
            </w: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2771CA" w:rsidRPr="00C3707E" w:rsidRDefault="002771CA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:rsidR="002771CA" w:rsidRDefault="002771CA" w:rsidP="002771CA">
      <w:pPr>
        <w:pStyle w:val="affffff9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062DDB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</w:p>
    <w:p w:rsidR="002771CA" w:rsidRDefault="002771CA" w:rsidP="002771CA">
      <w:pPr>
        <w:pStyle w:val="affffff9"/>
        <w:jc w:val="center"/>
        <w:rPr>
          <w:rFonts w:ascii="Times New Roman" w:hAnsi="Times New Roman"/>
          <w:sz w:val="28"/>
          <w:szCs w:val="28"/>
        </w:rPr>
      </w:pPr>
    </w:p>
    <w:p w:rsidR="002771CA" w:rsidRPr="001458FC" w:rsidRDefault="002771CA" w:rsidP="002771CA">
      <w:pPr>
        <w:pStyle w:val="affffff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E51572">
        <w:rPr>
          <w:rFonts w:ascii="Times New Roman" w:hAnsi="Times New Roman" w:cs="Times New Roman"/>
          <w:sz w:val="28"/>
          <w:szCs w:val="28"/>
        </w:rPr>
        <w:t>нергоэффективност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1572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1572">
        <w:rPr>
          <w:rFonts w:ascii="Times New Roman" w:hAnsi="Times New Roman" w:cs="Times New Roman"/>
          <w:sz w:val="28"/>
          <w:szCs w:val="28"/>
        </w:rPr>
        <w:t xml:space="preserve"> энергетики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:rsid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Pr="004572FB">
        <w:rPr>
          <w:rFonts w:ascii="Times New Roman" w:hAnsi="Times New Roman" w:cs="Times New Roman"/>
          <w:spacing w:val="2"/>
          <w:sz w:val="28"/>
          <w:szCs w:val="28"/>
        </w:rPr>
        <w:t>     </w:t>
      </w:r>
      <w:hyperlink r:id="rId10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Энергетическая стратегия России на период до 2030 года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, утвержденная </w:t>
      </w:r>
      <w:hyperlink r:id="rId11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распоряжением Правительства Российской Федерации от 13 ноября 2009 года N 1715-р</w:t>
        </w:r>
      </w:hyperlink>
      <w:r w:rsidRPr="004572FB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4572FB" w:rsidRDefault="004572FB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Целью </w:t>
      </w:r>
      <w:hyperlink r:id="rId12" w:history="1">
        <w:r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муниципаль</w:t>
        </w:r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ной программы "Энергоэффективность и развитие энергетики"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 xml:space="preserve"> (далее - Программа) является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повышения энергоэффективности на территории </w:t>
      </w:r>
      <w:r w:rsidR="00062DDB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за счёт организации процесса комплексного энергосбережения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     До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стижение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цели </w:t>
      </w:r>
      <w:hyperlink r:id="rId13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 обеспечивается</w:t>
      </w:r>
      <w:r w:rsidR="00394569"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решением следующих задач, соответствующих сфере деятельности и функциям ответственного </w:t>
      </w:r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исполнителя </w:t>
      </w:r>
      <w:hyperlink r:id="rId14" w:history="1">
        <w:r w:rsidR="00394569" w:rsidRPr="004572FB">
          <w:rPr>
            <w:rStyle w:val="affffb"/>
            <w:rFonts w:ascii="Times New Roman" w:hAnsi="Times New Roman" w:cs="Times New Roman"/>
            <w:spacing w:val="2"/>
            <w:sz w:val="28"/>
            <w:szCs w:val="28"/>
            <w:u w:val="none"/>
          </w:rPr>
          <w:t>Программы</w:t>
        </w:r>
      </w:hyperlink>
      <w:r w:rsidR="00394569" w:rsidRPr="004572F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с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окращение в сопоставимых условиях расходов местного бюджета на оплату коммунальных услуг;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повышение уровня ответственности за неэффективную деятельность по использованию энергоресурсов;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наращивание темпов оснащения зданий средствами инструментального учёта, контроля и автоматического регулирования энергоносителей;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осуществление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обязательных энергетических обследований зданий;</w:t>
      </w:r>
    </w:p>
    <w:p w:rsidR="004572FB" w:rsidRPr="004F1CDA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в бюджетной сфере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замены ламп накаливания на энергосберегающие, в том числе светодиодные;</w:t>
      </w:r>
    </w:p>
    <w:p w:rsidR="004572FB" w:rsidRDefault="004572FB" w:rsidP="004572FB">
      <w:pPr>
        <w:pStyle w:val="affffff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Pr="004F1CDA">
        <w:rPr>
          <w:rFonts w:ascii="Times New Roman" w:hAnsi="Times New Roman" w:cs="Times New Roman"/>
          <w:kern w:val="2"/>
          <w:sz w:val="28"/>
          <w:szCs w:val="28"/>
        </w:rPr>
        <w:t>развитие рынка энергосервисных услуг и услуг по популяризация применения мер по энергосбережению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97653" w:rsidRPr="00017D0D" w:rsidRDefault="00297653" w:rsidP="004572FB">
      <w:pPr>
        <w:pStyle w:val="affffff9"/>
        <w:jc w:val="both"/>
        <w:rPr>
          <w:rFonts w:ascii="Times New Roman" w:hAnsi="Times New Roman" w:cs="Times New Roman"/>
          <w:kern w:val="2"/>
          <w:sz w:val="16"/>
          <w:szCs w:val="16"/>
        </w:rPr>
      </w:pPr>
    </w:p>
    <w:p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:rsidR="004572FB" w:rsidRPr="00C3707E" w:rsidRDefault="004572FB" w:rsidP="00017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Перечень </w:t>
      </w:r>
      <w:r w:rsidR="00017D0D"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Pr="00C3707E">
        <w:rPr>
          <w:rFonts w:ascii="Times New Roman" w:hAnsi="Times New Roman"/>
          <w:sz w:val="28"/>
          <w:szCs w:val="28"/>
        </w:rPr>
        <w:t xml:space="preserve"> приведен в приложении № 2.</w:t>
      </w:r>
    </w:p>
    <w:p w:rsidR="004572FB" w:rsidRPr="00C3707E" w:rsidRDefault="004572FB" w:rsidP="004572FB">
      <w:pPr>
        <w:pStyle w:val="afffff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:rsidR="00017D0D" w:rsidRDefault="004572FB" w:rsidP="004572FB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</w:t>
      </w:r>
    </w:p>
    <w:p w:rsidR="00394569" w:rsidRPr="004572FB" w:rsidRDefault="00394569" w:rsidP="004572FB">
      <w:pPr>
        <w:pStyle w:val="affffff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6048C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</w:t>
      </w: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3D4E16">
          <w:pgSz w:w="11906" w:h="16838"/>
          <w:pgMar w:top="720" w:right="851" w:bottom="1134" w:left="1985" w:header="709" w:footer="709" w:gutter="0"/>
          <w:cols w:space="708"/>
          <w:docGrid w:linePitch="360"/>
        </w:sectPr>
      </w:pPr>
    </w:p>
    <w:p w:rsidR="00213695" w:rsidRDefault="00213695" w:rsidP="00930DE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213695">
        <w:rPr>
          <w:rFonts w:ascii="Times New Roman" w:hAnsi="Times New Roman" w:cs="Times New Roman"/>
          <w:sz w:val="24"/>
          <w:szCs w:val="24"/>
        </w:rPr>
        <w:t xml:space="preserve"> </w:t>
      </w:r>
      <w:r w:rsidR="00062DDB">
        <w:rPr>
          <w:rFonts w:ascii="Times New Roman" w:hAnsi="Times New Roman" w:cs="Times New Roman"/>
          <w:sz w:val="24"/>
          <w:szCs w:val="24"/>
        </w:rPr>
        <w:t>Веселовского</w:t>
      </w:r>
      <w:r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930DE2" w:rsidRPr="00786C5F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СВЕДЕНИЯ </w:t>
      </w:r>
    </w:p>
    <w:p w:rsidR="0005686A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о показателях муниципальной программы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, </w:t>
      </w:r>
    </w:p>
    <w:p w:rsidR="00930DE2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подпрограмм  </w:t>
      </w:r>
      <w:r w:rsidR="0005686A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муниципальной </w:t>
      </w:r>
      <w:r w:rsidRPr="00786C5F">
        <w:rPr>
          <w:rFonts w:ascii="Times New Roman" w:hAnsi="Times New Roman" w:cs="Times New Roman"/>
          <w:color w:val="000000"/>
          <w:kern w:val="2"/>
          <w:sz w:val="28"/>
          <w:szCs w:val="28"/>
        </w:rPr>
        <w:t>программы и их значения</w:t>
      </w:r>
    </w:p>
    <w:p w:rsidR="00213695" w:rsidRDefault="00213695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992"/>
        <w:gridCol w:w="1135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E76881" w:rsidRPr="00A40C6A" w:rsidTr="00317DF6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76881" w:rsidRPr="00E76881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Вид</w:t>
            </w:r>
          </w:p>
          <w:p w:rsidR="00E76881" w:rsidRPr="00E76881" w:rsidRDefault="00E76881" w:rsidP="005108F2">
            <w:pPr>
              <w:pStyle w:val="affffff9"/>
              <w:jc w:val="center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показа-теля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11057" w:type="dxa"/>
            <w:gridSpan w:val="14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76881" w:rsidRPr="00661B7D" w:rsidTr="00317DF6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2017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2018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2019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2020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2021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2022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2023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2024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2025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2026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2027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2028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2029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 xml:space="preserve">2030 </w:t>
            </w:r>
          </w:p>
          <w:p w:rsidR="00E76881" w:rsidRPr="00E76881" w:rsidRDefault="00E76881" w:rsidP="005108F2">
            <w:pPr>
              <w:pStyle w:val="affffff9"/>
              <w:rPr>
                <w:rFonts w:ascii="Times New Roman" w:hAnsi="Times New Roman" w:cs="Times New Roman"/>
              </w:rPr>
            </w:pPr>
            <w:r w:rsidRPr="00E76881">
              <w:rPr>
                <w:rFonts w:ascii="Times New Roman" w:hAnsi="Times New Roman" w:cs="Times New Roman"/>
              </w:rPr>
              <w:t>год</w:t>
            </w:r>
          </w:p>
        </w:tc>
      </w:tr>
      <w:tr w:rsidR="00E76881" w:rsidRPr="00A40C6A" w:rsidTr="00317DF6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6881" w:rsidRPr="00290120" w:rsidTr="00317DF6">
        <w:trPr>
          <w:trHeight w:val="373"/>
          <w:tblHeader/>
        </w:trPr>
        <w:tc>
          <w:tcPr>
            <w:tcW w:w="16161" w:type="dxa"/>
            <w:gridSpan w:val="18"/>
            <w:shd w:val="clear" w:color="auto" w:fill="auto"/>
            <w:vAlign w:val="bottom"/>
          </w:tcPr>
          <w:p w:rsidR="00E76881" w:rsidRPr="00E76881" w:rsidRDefault="00E76881" w:rsidP="005108F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«Энергоэффективность и развитие энергетики»</w:t>
            </w:r>
          </w:p>
        </w:tc>
      </w:tr>
      <w:tr w:rsidR="00E76881" w:rsidRPr="00061B1A" w:rsidTr="00317DF6">
        <w:trPr>
          <w:tblHeader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1.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  <w:p w:rsidR="00213695" w:rsidRDefault="00213695" w:rsidP="005108F2">
            <w:pPr>
              <w:pStyle w:val="consplusnormal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213695" w:rsidRPr="00E76881" w:rsidRDefault="00213695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76881" w:rsidRDefault="00E76881">
            <w:r w:rsidRPr="00FC1B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  <w:tr w:rsidR="00213695" w:rsidRPr="00061B1A" w:rsidTr="00317DF6">
        <w:trPr>
          <w:trHeight w:val="1698"/>
          <w:tblHeader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76881" w:rsidRDefault="00213695" w:rsidP="005108F2">
            <w:pPr>
              <w:pStyle w:val="ConsPlusCell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76881" w:rsidRDefault="00213695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76881" w:rsidRDefault="00213695" w:rsidP="005108F2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76881" w:rsidRDefault="00213695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4F1CDA" w:rsidRDefault="00213695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4F1CDA" w:rsidRDefault="00213695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4F1CDA" w:rsidRDefault="00213695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695" w:rsidRPr="00E02AE9" w:rsidRDefault="0021369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E76881" w:rsidRPr="00061B1A" w:rsidTr="00317DF6">
        <w:trPr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2.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76881" w:rsidRPr="00E76881" w:rsidRDefault="00E76881" w:rsidP="005108F2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 </w:t>
            </w:r>
            <w:r w:rsidRPr="00E768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электроэнергии в натуральном выражении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E76881" w:rsidRPr="00E76881" w:rsidRDefault="00E76881" w:rsidP="005108F2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Тыс.кВтчас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  <w:p w:rsidR="00317DF6" w:rsidRDefault="00317DF6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317DF6" w:rsidRDefault="00317DF6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317DF6" w:rsidRPr="004F1CDA" w:rsidRDefault="00317DF6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6881" w:rsidRPr="004F1CDA" w:rsidRDefault="00E76881" w:rsidP="005108F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76881" w:rsidRDefault="00E76881">
            <w:r w:rsidRPr="00E02AE9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30,0</w:t>
            </w:r>
          </w:p>
        </w:tc>
      </w:tr>
      <w:tr w:rsidR="00E76881" w:rsidTr="00317DF6">
        <w:trPr>
          <w:tblHeader/>
        </w:trPr>
        <w:tc>
          <w:tcPr>
            <w:tcW w:w="16161" w:type="dxa"/>
            <w:gridSpan w:val="18"/>
            <w:shd w:val="clear" w:color="auto" w:fill="auto"/>
          </w:tcPr>
          <w:p w:rsidR="00E76881" w:rsidRPr="00E76881" w:rsidRDefault="00E76881" w:rsidP="00E768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Подпрограмма  «</w:t>
            </w:r>
            <w:r w:rsidRPr="00930DE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6881" w:rsidRPr="00061B1A" w:rsidTr="00317DF6">
        <w:trPr>
          <w:tblHeader/>
        </w:trPr>
        <w:tc>
          <w:tcPr>
            <w:tcW w:w="567" w:type="dxa"/>
            <w:shd w:val="clear" w:color="auto" w:fill="auto"/>
          </w:tcPr>
          <w:p w:rsidR="00E76881" w:rsidRPr="00E76881" w:rsidRDefault="00E76881" w:rsidP="005108F2">
            <w:pPr>
              <w:pStyle w:val="ConsPlusCell"/>
              <w:jc w:val="center"/>
            </w:pPr>
            <w:r w:rsidRPr="00E76881">
              <w:t>1.1</w:t>
            </w:r>
          </w:p>
        </w:tc>
        <w:tc>
          <w:tcPr>
            <w:tcW w:w="2410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</w:t>
            </w:r>
            <w:r w:rsidR="00062DDB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shd w:val="clear" w:color="auto" w:fill="auto"/>
          </w:tcPr>
          <w:p w:rsidR="00E76881" w:rsidRPr="00E76881" w:rsidRDefault="00E76881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1135" w:type="dxa"/>
            <w:shd w:val="clear" w:color="auto" w:fill="auto"/>
          </w:tcPr>
          <w:p w:rsidR="00E76881" w:rsidRPr="00E76881" w:rsidRDefault="00E76881" w:rsidP="0051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76881" w:rsidRDefault="00E76881">
            <w:r w:rsidRPr="009F64CA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100</w:t>
            </w:r>
          </w:p>
        </w:tc>
      </w:tr>
    </w:tbl>
    <w:p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30DE2" w:rsidRPr="001D6B0E" w:rsidRDefault="00930DE2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930DE2" w:rsidRPr="001D6B0E" w:rsidRDefault="00062DDB" w:rsidP="00213695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930DE2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r w:rsidR="00930DE2"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="00930DE2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930DE2" w:rsidRPr="001D6B0E" w:rsidRDefault="00930DE2" w:rsidP="00930DE2">
      <w:pPr>
        <w:spacing w:after="0"/>
        <w:jc w:val="center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ПЕРЕЧЕНЬ</w:t>
      </w:r>
    </w:p>
    <w:p w:rsidR="001F6AB6" w:rsidRPr="001F6AB6" w:rsidRDefault="001F6AB6" w:rsidP="001F6A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AB6">
        <w:rPr>
          <w:rFonts w:ascii="Times New Roman" w:hAnsi="Times New Roman"/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5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"/>
        <w:gridCol w:w="993"/>
        <w:gridCol w:w="3686"/>
        <w:gridCol w:w="2268"/>
        <w:gridCol w:w="1417"/>
        <w:gridCol w:w="1418"/>
        <w:gridCol w:w="1559"/>
        <w:gridCol w:w="2976"/>
        <w:gridCol w:w="1921"/>
        <w:gridCol w:w="43"/>
      </w:tblGrid>
      <w:tr w:rsidR="001F6AB6" w:rsidRPr="001D6B0E" w:rsidTr="00A044A6">
        <w:trPr>
          <w:gridBefore w:val="1"/>
          <w:gridAfter w:val="1"/>
          <w:wBefore w:w="9" w:type="dxa"/>
          <w:wAfter w:w="43" w:type="dxa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1F6AB6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Номер и наименование </w:t>
            </w:r>
            <w:r w:rsidRPr="001F6AB6">
              <w:rPr>
                <w:sz w:val="26"/>
                <w:szCs w:val="26"/>
              </w:rPr>
              <w:br/>
              <w:t>основного мероприятия, приоритетного основного мероприятия,</w:t>
            </w:r>
          </w:p>
          <w:p w:rsidR="001F6AB6" w:rsidRPr="0005686A" w:rsidRDefault="001F6AB6" w:rsidP="001F6AB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мероприятия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Соисполнитель, участник, отве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ственный за исполнение основного меропри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F6AB6">
              <w:rPr>
                <w:rFonts w:ascii="Times New Roman" w:hAnsi="Times New Roman" w:cs="Times New Roman"/>
                <w:sz w:val="26"/>
                <w:szCs w:val="26"/>
              </w:rPr>
              <w:t>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Срок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05686A" w:rsidRDefault="001F6AB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Ожидаемый  непосредственный результат  (краткое описание)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Последствия </w:t>
            </w:r>
            <w:r w:rsidRPr="001F6AB6">
              <w:rPr>
                <w:sz w:val="26"/>
                <w:szCs w:val="26"/>
              </w:rPr>
              <w:br/>
              <w:t xml:space="preserve">нереализации основного </w:t>
            </w:r>
            <w:r w:rsidRPr="001F6AB6">
              <w:rPr>
                <w:sz w:val="26"/>
                <w:szCs w:val="26"/>
              </w:rPr>
              <w:br/>
              <w:t>мероприятия, приоритетного основного мероприятия, мероприятия в</w:t>
            </w:r>
            <w:r w:rsidRPr="001F6AB6">
              <w:rPr>
                <w:sz w:val="26"/>
                <w:szCs w:val="26"/>
              </w:rPr>
              <w:t>е</w:t>
            </w:r>
            <w:r w:rsidRPr="001F6AB6">
              <w:rPr>
                <w:sz w:val="26"/>
                <w:szCs w:val="26"/>
              </w:rPr>
              <w:t xml:space="preserve">домственной </w:t>
            </w:r>
            <w:r w:rsidRPr="001F6AB6">
              <w:rPr>
                <w:sz w:val="26"/>
                <w:szCs w:val="26"/>
              </w:rPr>
              <w:br/>
              <w:t>целевой</w:t>
            </w:r>
            <w:r w:rsidRPr="001F6AB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1F6AB6" w:rsidRDefault="001F6AB6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1F6AB6">
              <w:rPr>
                <w:sz w:val="26"/>
                <w:szCs w:val="26"/>
              </w:rPr>
              <w:t xml:space="preserve">Связь с </w:t>
            </w:r>
            <w:r w:rsidRPr="001F6AB6">
              <w:rPr>
                <w:sz w:val="26"/>
                <w:szCs w:val="26"/>
              </w:rPr>
              <w:br/>
              <w:t xml:space="preserve">показателями муниципальной </w:t>
            </w:r>
            <w:r w:rsidRPr="001F6AB6">
              <w:rPr>
                <w:sz w:val="26"/>
                <w:szCs w:val="26"/>
              </w:rPr>
              <w:br/>
              <w:t xml:space="preserve">программы </w:t>
            </w:r>
            <w:r w:rsidRPr="001F6AB6">
              <w:rPr>
                <w:sz w:val="26"/>
                <w:szCs w:val="26"/>
              </w:rPr>
              <w:br/>
              <w:t>(подпрограммы)</w:t>
            </w:r>
          </w:p>
        </w:tc>
      </w:tr>
      <w:tr w:rsidR="00930DE2" w:rsidRPr="001D6B0E" w:rsidTr="00A044A6">
        <w:trPr>
          <w:gridBefore w:val="1"/>
          <w:gridAfter w:val="1"/>
          <w:wBefore w:w="9" w:type="dxa"/>
          <w:wAfter w:w="43" w:type="dxa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13695" w:rsidRPr="001D6B0E" w:rsidTr="00A044A6">
        <w:trPr>
          <w:tblHeader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1D6B0E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D6B0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930DE2" w:rsidRPr="001D6B0E" w:rsidTr="00213695">
        <w:trPr>
          <w:jc w:val="center"/>
        </w:trPr>
        <w:tc>
          <w:tcPr>
            <w:tcW w:w="16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930DE2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05686A" w:rsidRPr="001D6B0E" w:rsidTr="00213695">
        <w:trPr>
          <w:jc w:val="center"/>
        </w:trPr>
        <w:tc>
          <w:tcPr>
            <w:tcW w:w="16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6A" w:rsidRPr="0005686A" w:rsidRDefault="0005686A" w:rsidP="005108F2">
            <w:pPr>
              <w:pStyle w:val="ConsPlusCell"/>
              <w:jc w:val="center"/>
              <w:rPr>
                <w:sz w:val="26"/>
                <w:szCs w:val="26"/>
              </w:rPr>
            </w:pPr>
            <w:r w:rsidRPr="0005686A">
              <w:rPr>
                <w:sz w:val="26"/>
                <w:szCs w:val="26"/>
              </w:rPr>
              <w:t>Цель подпрограммы 1 «</w:t>
            </w:r>
            <w:r w:rsidRPr="0005686A">
              <w:rPr>
                <w:kern w:val="2"/>
                <w:sz w:val="26"/>
                <w:szCs w:val="26"/>
              </w:rPr>
              <w:t>Повышение энергетической эффективности организаций</w:t>
            </w:r>
            <w:r w:rsidRPr="0005686A">
              <w:rPr>
                <w:sz w:val="26"/>
                <w:szCs w:val="26"/>
              </w:rPr>
              <w:t>»</w:t>
            </w:r>
          </w:p>
        </w:tc>
      </w:tr>
      <w:tr w:rsidR="0005686A" w:rsidRPr="001D6B0E" w:rsidTr="00213695">
        <w:trPr>
          <w:jc w:val="center"/>
        </w:trPr>
        <w:tc>
          <w:tcPr>
            <w:tcW w:w="16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6A" w:rsidRPr="0005686A" w:rsidRDefault="0005686A" w:rsidP="00056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Задача  подпрограммы  «О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беспечение уровня оснащенности приборами учета используемых энергетических ресурсов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13695" w:rsidRPr="001D6B0E" w:rsidTr="00A044A6">
        <w:trPr>
          <w:trHeight w:val="203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0DE2" w:rsidRPr="0005686A" w:rsidRDefault="0005686A" w:rsidP="001360E3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1.1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«Установка/замена приборов учета потребляемых энергоресурсов»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энер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горесурсов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учета энерге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тических ресурсов и, как следствие, невозможность реализации энерго-сервис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ных проек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тов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>и</w:t>
            </w:r>
            <w:r w:rsidRPr="00FC204F">
              <w:t xml:space="preserve"> 1</w:t>
            </w:r>
            <w:r>
              <w:t xml:space="preserve">,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  <w:tr w:rsidR="00A044A6" w:rsidRPr="001D6B0E" w:rsidTr="003D4E16">
        <w:trPr>
          <w:trHeight w:val="1412"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A6" w:rsidRDefault="00A044A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044A6" w:rsidRPr="0005686A" w:rsidRDefault="00A044A6" w:rsidP="00CC6406">
            <w:pPr>
              <w:pStyle w:val="ConsPlusNormal"/>
              <w:ind w:hanging="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4A6" w:rsidRPr="0005686A" w:rsidRDefault="00A044A6" w:rsidP="001360E3">
            <w:pP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4A6" w:rsidRPr="0005686A" w:rsidRDefault="00A044A6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4A6" w:rsidRPr="0005686A" w:rsidRDefault="00A044A6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4A6" w:rsidRPr="0005686A" w:rsidRDefault="00A044A6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4A6" w:rsidRPr="0005686A" w:rsidRDefault="00A044A6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4A6" w:rsidRPr="00FC204F" w:rsidRDefault="00A044A6" w:rsidP="001F6AB6">
            <w:pPr>
              <w:pStyle w:val="ConsPlusCell"/>
            </w:pPr>
          </w:p>
        </w:tc>
      </w:tr>
      <w:tr w:rsidR="00213695" w:rsidRPr="001D6B0E" w:rsidTr="00A044A6">
        <w:trPr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CC6406" w:rsidP="001360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DE2" w:rsidRPr="0005686A" w:rsidRDefault="0005686A" w:rsidP="00CC6406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1.</w:t>
            </w:r>
            <w:r w:rsidR="00CC64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56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0DE2"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«Замена ламп накаливания и других неэффективных элементов систем освещения, в том числе светильников, на энергосберегающие»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Администрация </w:t>
            </w:r>
            <w:r w:rsidR="00062DDB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>Веселовского</w:t>
            </w:r>
            <w:r w:rsidRPr="0005686A">
              <w:rPr>
                <w:rFonts w:ascii="Times New Roman" w:hAnsi="Times New Roman" w:cs="Times New Roman"/>
                <w:color w:val="000000"/>
                <w:kern w:val="2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201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CC6406">
            <w:pPr>
              <w:pStyle w:val="a3"/>
              <w:widowControl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20</w:t>
            </w:r>
            <w:r w:rsidR="00CC6406">
              <w:rPr>
                <w:rFonts w:ascii="Times New Roman" w:hAnsi="Times New Roman"/>
                <w:kern w:val="2"/>
                <w:sz w:val="26"/>
                <w:szCs w:val="26"/>
              </w:rPr>
              <w:t>3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t>уменьшение по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требления элек</w:t>
            </w:r>
            <w:r w:rsidRPr="0005686A">
              <w:rPr>
                <w:rFonts w:ascii="Times New Roman" w:hAnsi="Times New Roman" w:cs="Times New Roman"/>
                <w:kern w:val="2"/>
                <w:sz w:val="26"/>
                <w:szCs w:val="26"/>
              </w:rPr>
              <w:softHyphen/>
              <w:t>троэнергии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E2" w:rsidRPr="0005686A" w:rsidRDefault="00930DE2" w:rsidP="001360E3">
            <w:pPr>
              <w:pStyle w:val="a3"/>
              <w:widowControl/>
              <w:jc w:val="lef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отсутствие положитель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ной динамики по сниже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нию потребления элек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троэнергии и неисполне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 xml:space="preserve">ние статьи 10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Федерального закона </w:t>
            </w:r>
            <w:r w:rsidRPr="0005686A">
              <w:rPr>
                <w:rFonts w:ascii="Times New Roman" w:eastAsia="Calibri" w:hAnsi="Times New Roman"/>
                <w:kern w:val="2"/>
                <w:sz w:val="26"/>
                <w:szCs w:val="26"/>
              </w:rPr>
              <w:br/>
              <w:t xml:space="preserve">от 23.11.2009 № 216-ФЗ 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t>«Об энергосбере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жении и о повышении энерге-тической эффек</w:t>
            </w:r>
            <w:r w:rsidRPr="0005686A">
              <w:rPr>
                <w:rFonts w:ascii="Times New Roman" w:hAnsi="Times New Roman"/>
                <w:kern w:val="2"/>
                <w:sz w:val="26"/>
                <w:szCs w:val="26"/>
              </w:rPr>
              <w:softHyphen/>
              <w:t>тивности и о внесении изменений в отдельные законо-дательные акты Российской Федерации»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B6" w:rsidRPr="00FC204F" w:rsidRDefault="001F6AB6" w:rsidP="001F6AB6">
            <w:pPr>
              <w:pStyle w:val="ConsPlusCell"/>
            </w:pPr>
            <w:r w:rsidRPr="00FC204F">
              <w:t>показател</w:t>
            </w:r>
            <w:r>
              <w:t xml:space="preserve">ь 2 </w:t>
            </w:r>
            <w:r w:rsidRPr="00FC204F">
              <w:t xml:space="preserve"> муниципальной программы, показател</w:t>
            </w:r>
            <w:r>
              <w:t>ь</w:t>
            </w:r>
            <w:r w:rsidRPr="00FC204F">
              <w:t xml:space="preserve"> 1.1</w:t>
            </w:r>
            <w:r>
              <w:t xml:space="preserve"> </w:t>
            </w:r>
            <w:r w:rsidRPr="00FC204F">
              <w:t>подпрограммы</w:t>
            </w:r>
          </w:p>
          <w:p w:rsidR="00930DE2" w:rsidRPr="0005686A" w:rsidRDefault="00930DE2" w:rsidP="001360E3">
            <w:pPr>
              <w:pStyle w:val="a3"/>
              <w:widowControl/>
              <w:rPr>
                <w:rFonts w:ascii="Times New Roman" w:eastAsia="Batang" w:hAnsi="Times New Roman"/>
                <w:kern w:val="2"/>
                <w:sz w:val="26"/>
                <w:szCs w:val="26"/>
              </w:rPr>
            </w:pPr>
          </w:p>
        </w:tc>
      </w:tr>
    </w:tbl>
    <w:p w:rsidR="00930DE2" w:rsidRPr="001D6B0E" w:rsidRDefault="00930DE2" w:rsidP="00930DE2">
      <w:pPr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4572FB" w:rsidRDefault="008978F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F6AB6" w:rsidRDefault="001F6AB6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3695" w:rsidRDefault="00213695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4E16" w:rsidRDefault="003D4E16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4E16" w:rsidRDefault="003D4E16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4E16" w:rsidRDefault="003D4E16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4D91" w:rsidRPr="001D6B0E" w:rsidRDefault="00364D91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755E92" w:rsidRDefault="00062DDB" w:rsidP="00A044A6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r w:rsidR="00364D91"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62DDB">
        <w:rPr>
          <w:rFonts w:ascii="Times New Roman" w:hAnsi="Times New Roman" w:cs="Times New Roman"/>
          <w:sz w:val="28"/>
          <w:szCs w:val="28"/>
        </w:rPr>
        <w:t>Веселовского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:rsidTr="0046687E">
        <w:tc>
          <w:tcPr>
            <w:tcW w:w="2268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6917EF" w:rsidRPr="001F6AB6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6917EF" w:rsidRPr="001F6AB6" w:rsidRDefault="006917EF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:rsidR="006917EF" w:rsidRPr="001F6AB6" w:rsidRDefault="006917EF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6917EF" w:rsidRPr="001F6AB6" w:rsidRDefault="006917EF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917EF" w:rsidRPr="001F6AB6" w:rsidRDefault="00A62188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26,5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8D0DA4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6917EF" w:rsidRPr="001F6AB6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917EF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6917EF" w:rsidRPr="001F6AB6" w:rsidTr="00F12910">
        <w:trPr>
          <w:trHeight w:val="1754"/>
          <w:tblHeader/>
        </w:trPr>
        <w:tc>
          <w:tcPr>
            <w:tcW w:w="2268" w:type="dxa"/>
            <w:vMerge/>
            <w:shd w:val="clear" w:color="auto" w:fill="auto"/>
          </w:tcPr>
          <w:p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6917E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917EF" w:rsidRPr="001F6AB6" w:rsidRDefault="006917E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917EF" w:rsidRPr="001F6AB6" w:rsidRDefault="00A62188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26,5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8D0DA4" w:rsidP="006917E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6917EF" w:rsidRPr="001F6AB6" w:rsidRDefault="00F12910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7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A044A6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6917EF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6917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6917E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917EF" w:rsidRPr="001F6AB6" w:rsidRDefault="006917EF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A62188" w:rsidRPr="001F6AB6" w:rsidTr="00A044A6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:rsidR="00A62188" w:rsidRPr="001F6AB6" w:rsidRDefault="00A62188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A62188" w:rsidRPr="001F6AB6" w:rsidRDefault="00A62188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2188" w:rsidRPr="001F6AB6" w:rsidRDefault="00A62188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A62188" w:rsidRPr="001F6AB6" w:rsidRDefault="00A62188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tcBorders>
              <w:bottom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A62188" w:rsidRPr="001F6AB6" w:rsidTr="00A044A6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:rsidR="00A62188" w:rsidRPr="001F6AB6" w:rsidRDefault="00A62188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6917EF">
            <w:pPr>
              <w:pStyle w:val="ConsPlusCell"/>
              <w:spacing w:line="228" w:lineRule="auto"/>
            </w:pPr>
            <w:r w:rsidRPr="001F6AB6">
              <w:t xml:space="preserve">Администрация </w:t>
            </w:r>
            <w:r>
              <w:t>Веселовского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2188" w:rsidRPr="001F6AB6" w:rsidRDefault="00A62188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tcBorders>
              <w:top w:val="nil"/>
            </w:tcBorders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6687E" w:rsidRPr="0046687E" w:rsidRDefault="0046687E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 w:rsidR="006917EF"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46687E" w:rsidRDefault="00CD4F80"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CD4F80"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0,6</w:t>
            </w:r>
          </w:p>
        </w:tc>
        <w:tc>
          <w:tcPr>
            <w:tcW w:w="72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A62188" w:rsidRPr="001F6AB6" w:rsidTr="005873E1">
        <w:trPr>
          <w:trHeight w:val="3036"/>
          <w:tblHeader/>
        </w:trPr>
        <w:tc>
          <w:tcPr>
            <w:tcW w:w="2268" w:type="dxa"/>
            <w:shd w:val="clear" w:color="auto" w:fill="auto"/>
          </w:tcPr>
          <w:p w:rsidR="00A62188" w:rsidRPr="0046687E" w:rsidRDefault="00A62188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shd w:val="clear" w:color="auto" w:fill="auto"/>
          </w:tcPr>
          <w:p w:rsidR="00A62188" w:rsidRPr="0046687E" w:rsidRDefault="00A62188" w:rsidP="006917EF">
            <w:pPr>
              <w:pStyle w:val="ConsPlusCell"/>
              <w:spacing w:line="228" w:lineRule="auto"/>
            </w:pPr>
            <w:r w:rsidRPr="0046687E">
              <w:t xml:space="preserve">Администрация </w:t>
            </w:r>
            <w:r>
              <w:t>Веселовского</w:t>
            </w:r>
            <w:r w:rsidRPr="0046687E"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62188" w:rsidRPr="001F6AB6" w:rsidRDefault="00A62188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A62188" w:rsidRPr="00364D91" w:rsidRDefault="00A62188" w:rsidP="006917EF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1110028180</w:t>
            </w:r>
          </w:p>
        </w:tc>
        <w:tc>
          <w:tcPr>
            <w:tcW w:w="687" w:type="dxa"/>
            <w:shd w:val="clear" w:color="auto" w:fill="auto"/>
          </w:tcPr>
          <w:p w:rsidR="00A62188" w:rsidRPr="00364D91" w:rsidRDefault="00A62188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CD4F8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14,4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:rsidR="00A62188" w:rsidRPr="001F6AB6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9,4</w:t>
            </w:r>
          </w:p>
        </w:tc>
        <w:tc>
          <w:tcPr>
            <w:tcW w:w="729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62188" w:rsidRPr="001F6AB6" w:rsidRDefault="00A62188" w:rsidP="0058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44A6" w:rsidRDefault="00A044A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4E16" w:rsidRDefault="003D4E1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4E16" w:rsidRDefault="003D4E16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55E92" w:rsidRPr="00C1741E" w:rsidRDefault="00852377" w:rsidP="00FD79F2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  <w:r w:rsidR="00062DDB">
        <w:rPr>
          <w:rFonts w:ascii="Times New Roman" w:hAnsi="Times New Roman" w:cs="Times New Roman"/>
          <w:sz w:val="24"/>
          <w:szCs w:val="24"/>
        </w:rPr>
        <w:t>Веселовского</w:t>
      </w:r>
      <w:r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BB1AD9" w:rsidRPr="00BB1AD9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  <w:r w:rsidR="00A044A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992"/>
        <w:gridCol w:w="709"/>
        <w:gridCol w:w="851"/>
        <w:gridCol w:w="708"/>
        <w:gridCol w:w="709"/>
        <w:gridCol w:w="851"/>
        <w:gridCol w:w="850"/>
        <w:gridCol w:w="709"/>
        <w:gridCol w:w="850"/>
        <w:gridCol w:w="851"/>
        <w:gridCol w:w="709"/>
        <w:gridCol w:w="850"/>
        <w:gridCol w:w="851"/>
      </w:tblGrid>
      <w:tr w:rsidR="0046687E" w:rsidRPr="0046687E" w:rsidTr="00A044A6">
        <w:tc>
          <w:tcPr>
            <w:tcW w:w="2411" w:type="dxa"/>
            <w:vMerge w:val="restart"/>
            <w:shd w:val="clear" w:color="auto" w:fill="auto"/>
          </w:tcPr>
          <w:p w:rsidR="0046687E" w:rsidRPr="0046687E" w:rsidRDefault="0046687E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</w:t>
            </w:r>
            <w:r w:rsidR="00A044A6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дов, всего</w:t>
            </w:r>
          </w:p>
          <w:p w:rsidR="0046687E" w:rsidRPr="0046687E" w:rsidRDefault="0046687E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</w:t>
            </w:r>
          </w:p>
        </w:tc>
        <w:tc>
          <w:tcPr>
            <w:tcW w:w="9498" w:type="dxa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A044A6">
        <w:trPr>
          <w:trHeight w:val="1136"/>
        </w:trPr>
        <w:tc>
          <w:tcPr>
            <w:tcW w:w="2411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A044A6">
        <w:trPr>
          <w:trHeight w:val="399"/>
          <w:tblHeader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A044A6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A62188" w:rsidRPr="0046687E" w:rsidTr="00A044A6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A62188" w:rsidRPr="0046687E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A044A6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>езвозмездн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>оступления в местный бюджет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FD79F2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 том чис за счет </w:t>
            </w:r>
            <w:r w:rsidR="00FD79F2">
              <w:rPr>
                <w:rFonts w:ascii="Times New Roman" w:hAnsi="Times New Roman" w:cs="Times New Roman"/>
                <w:i/>
                <w:sz w:val="18"/>
                <w:szCs w:val="18"/>
              </w:rPr>
              <w:t>с</w:t>
            </w:r>
            <w:r w:rsidRPr="00FD79F2">
              <w:rPr>
                <w:rFonts w:ascii="Times New Roman" w:hAnsi="Times New Roman" w:cs="Times New Roman"/>
                <w:i/>
                <w:sz w:val="18"/>
                <w:szCs w:val="18"/>
              </w:rPr>
              <w:t>редств: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rHeight w:val="420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FD79F2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A62188" w:rsidRPr="0046687E" w:rsidTr="00A044A6">
        <w:trPr>
          <w:tblHeader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992" w:type="dxa"/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A62188" w:rsidRPr="0046687E" w:rsidTr="00A044A6">
        <w:trPr>
          <w:trHeight w:val="264"/>
          <w:tblHeader/>
        </w:trPr>
        <w:tc>
          <w:tcPr>
            <w:tcW w:w="2411" w:type="dxa"/>
            <w:vMerge/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62188" w:rsidRPr="0046687E" w:rsidRDefault="00A62188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992" w:type="dxa"/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F17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F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62188" w:rsidRPr="001F6AB6" w:rsidRDefault="00A62188" w:rsidP="00F00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62188" w:rsidRPr="0046687E" w:rsidRDefault="00A62188" w:rsidP="005873E1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rHeight w:val="572"/>
          <w:tblHeader/>
        </w:trPr>
        <w:tc>
          <w:tcPr>
            <w:tcW w:w="2411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46687E" w:rsidRDefault="00A044A6" w:rsidP="00A044A6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>езвозмездн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687E"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99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99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A044A6">
        <w:trPr>
          <w:tblHeader/>
        </w:trPr>
        <w:tc>
          <w:tcPr>
            <w:tcW w:w="2411" w:type="dxa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A6218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A62188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A62188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30E" w:rsidRDefault="0066730E">
      <w:r>
        <w:separator/>
      </w:r>
    </w:p>
  </w:endnote>
  <w:endnote w:type="continuationSeparator" w:id="0">
    <w:p w:rsidR="0066730E" w:rsidRDefault="0066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30E" w:rsidRDefault="0066730E">
      <w:r>
        <w:separator/>
      </w:r>
    </w:p>
  </w:footnote>
  <w:footnote w:type="continuationSeparator" w:id="0">
    <w:p w:rsidR="0066730E" w:rsidRDefault="0066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686A"/>
    <w:rsid w:val="00061B1A"/>
    <w:rsid w:val="00062DDB"/>
    <w:rsid w:val="00080E3B"/>
    <w:rsid w:val="0008550C"/>
    <w:rsid w:val="000C1C75"/>
    <w:rsid w:val="000E155A"/>
    <w:rsid w:val="000F0EE5"/>
    <w:rsid w:val="001256E6"/>
    <w:rsid w:val="0012616A"/>
    <w:rsid w:val="001360E3"/>
    <w:rsid w:val="00140CCA"/>
    <w:rsid w:val="00167519"/>
    <w:rsid w:val="001876E9"/>
    <w:rsid w:val="001C47DA"/>
    <w:rsid w:val="001D6B0E"/>
    <w:rsid w:val="001F6AB6"/>
    <w:rsid w:val="00202661"/>
    <w:rsid w:val="00202889"/>
    <w:rsid w:val="00203C28"/>
    <w:rsid w:val="002064FD"/>
    <w:rsid w:val="0020680A"/>
    <w:rsid w:val="00213695"/>
    <w:rsid w:val="00227078"/>
    <w:rsid w:val="0023093E"/>
    <w:rsid w:val="00250C4E"/>
    <w:rsid w:val="002771CA"/>
    <w:rsid w:val="00284E09"/>
    <w:rsid w:val="00297653"/>
    <w:rsid w:val="002B68E2"/>
    <w:rsid w:val="002C62B6"/>
    <w:rsid w:val="002D4EB2"/>
    <w:rsid w:val="00302B52"/>
    <w:rsid w:val="00315453"/>
    <w:rsid w:val="00317DF6"/>
    <w:rsid w:val="00343B49"/>
    <w:rsid w:val="00364D91"/>
    <w:rsid w:val="0038235F"/>
    <w:rsid w:val="00383CBD"/>
    <w:rsid w:val="00394569"/>
    <w:rsid w:val="003968DD"/>
    <w:rsid w:val="003B4407"/>
    <w:rsid w:val="003D4E16"/>
    <w:rsid w:val="00434EB5"/>
    <w:rsid w:val="00436A46"/>
    <w:rsid w:val="004572FB"/>
    <w:rsid w:val="00460107"/>
    <w:rsid w:val="0046687E"/>
    <w:rsid w:val="00473479"/>
    <w:rsid w:val="00480191"/>
    <w:rsid w:val="004B0842"/>
    <w:rsid w:val="004B4107"/>
    <w:rsid w:val="004B666F"/>
    <w:rsid w:val="004F1CDA"/>
    <w:rsid w:val="005108F2"/>
    <w:rsid w:val="00525003"/>
    <w:rsid w:val="00526FED"/>
    <w:rsid w:val="00552FEB"/>
    <w:rsid w:val="00560472"/>
    <w:rsid w:val="00565C80"/>
    <w:rsid w:val="005860EC"/>
    <w:rsid w:val="005873E1"/>
    <w:rsid w:val="005F676A"/>
    <w:rsid w:val="00622B1F"/>
    <w:rsid w:val="0066048C"/>
    <w:rsid w:val="0066730E"/>
    <w:rsid w:val="00690367"/>
    <w:rsid w:val="006917EF"/>
    <w:rsid w:val="006D2F58"/>
    <w:rsid w:val="00701160"/>
    <w:rsid w:val="007173CA"/>
    <w:rsid w:val="007271B9"/>
    <w:rsid w:val="00755E92"/>
    <w:rsid w:val="00775894"/>
    <w:rsid w:val="00786C5F"/>
    <w:rsid w:val="007A7756"/>
    <w:rsid w:val="0080616A"/>
    <w:rsid w:val="00817465"/>
    <w:rsid w:val="008269C9"/>
    <w:rsid w:val="00852377"/>
    <w:rsid w:val="0086599D"/>
    <w:rsid w:val="008978F5"/>
    <w:rsid w:val="008D0DA4"/>
    <w:rsid w:val="008E43FF"/>
    <w:rsid w:val="00924A82"/>
    <w:rsid w:val="00930DE2"/>
    <w:rsid w:val="00942013"/>
    <w:rsid w:val="009501DE"/>
    <w:rsid w:val="009740B5"/>
    <w:rsid w:val="00980456"/>
    <w:rsid w:val="009974ED"/>
    <w:rsid w:val="009B5DDA"/>
    <w:rsid w:val="009C0678"/>
    <w:rsid w:val="009D0021"/>
    <w:rsid w:val="00A044A6"/>
    <w:rsid w:val="00A62188"/>
    <w:rsid w:val="00A774A0"/>
    <w:rsid w:val="00AB00D6"/>
    <w:rsid w:val="00AD3CAD"/>
    <w:rsid w:val="00B0118C"/>
    <w:rsid w:val="00B04845"/>
    <w:rsid w:val="00B32D94"/>
    <w:rsid w:val="00B5608E"/>
    <w:rsid w:val="00BB1AD9"/>
    <w:rsid w:val="00BD4E92"/>
    <w:rsid w:val="00BF14A6"/>
    <w:rsid w:val="00C059BD"/>
    <w:rsid w:val="00C147AB"/>
    <w:rsid w:val="00C1741E"/>
    <w:rsid w:val="00C3176A"/>
    <w:rsid w:val="00C6477D"/>
    <w:rsid w:val="00C6703A"/>
    <w:rsid w:val="00C80A0C"/>
    <w:rsid w:val="00CA1DA5"/>
    <w:rsid w:val="00CB7F0F"/>
    <w:rsid w:val="00CC6406"/>
    <w:rsid w:val="00CD4F80"/>
    <w:rsid w:val="00D01B60"/>
    <w:rsid w:val="00D129E4"/>
    <w:rsid w:val="00D20E6D"/>
    <w:rsid w:val="00D436A3"/>
    <w:rsid w:val="00D650AB"/>
    <w:rsid w:val="00D65E63"/>
    <w:rsid w:val="00D818BE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F1698"/>
    <w:rsid w:val="00F00948"/>
    <w:rsid w:val="00F02726"/>
    <w:rsid w:val="00F03EB3"/>
    <w:rsid w:val="00F10C64"/>
    <w:rsid w:val="00F12910"/>
    <w:rsid w:val="00F23DD3"/>
    <w:rsid w:val="00F33F27"/>
    <w:rsid w:val="00F40B8D"/>
    <w:rsid w:val="00F42A22"/>
    <w:rsid w:val="00F558EF"/>
    <w:rsid w:val="00F62A61"/>
    <w:rsid w:val="00F8025B"/>
    <w:rsid w:val="00FD79F2"/>
    <w:rsid w:val="00FE5697"/>
    <w:rsid w:val="00FF17A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48BA042-D06E-4013-BC63-3EFABD52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hyperlink" Target="http://docs.cntd.ru/document/499091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917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870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870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hyperlink" Target="http://docs.cntd.ru/document/499091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B534-22BE-4CD4-9DBE-08CF3AAE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15871</CharactersWithSpaces>
  <SharedDoc>false</SharedDoc>
  <HLinks>
    <vt:vector size="42" baseType="variant">
      <vt:variant>
        <vt:i4>6553727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6553727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http://docs.cntd.ru/document/499091759</vt:lpwstr>
      </vt:variant>
      <vt:variant>
        <vt:lpwstr/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http://docs.cntd.ru/document/902187046</vt:lpwstr>
      </vt:variant>
      <vt:variant>
        <vt:lpwstr/>
      </vt:variant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cp:lastModifiedBy>Pai Pinky</cp:lastModifiedBy>
  <cp:revision>2</cp:revision>
  <cp:lastPrinted>2022-02-18T05:48:00Z</cp:lastPrinted>
  <dcterms:created xsi:type="dcterms:W3CDTF">2025-07-30T18:54:00Z</dcterms:created>
  <dcterms:modified xsi:type="dcterms:W3CDTF">2025-07-30T18:54:00Z</dcterms:modified>
</cp:coreProperties>
</file>